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60D" w:rsidRPr="008B2CE6" w:rsidRDefault="0018260D" w:rsidP="005576F9">
      <w:pPr>
        <w:jc w:val="center"/>
        <w:rPr>
          <w:rFonts w:ascii="Times New Roman" w:hAnsi="Times New Roman"/>
          <w:b/>
          <w:sz w:val="24"/>
          <w:szCs w:val="24"/>
        </w:rPr>
      </w:pPr>
      <w:r w:rsidRPr="008B2CE6">
        <w:rPr>
          <w:rFonts w:ascii="Times New Roman" w:hAnsi="Times New Roman"/>
          <w:b/>
          <w:sz w:val="24"/>
          <w:szCs w:val="24"/>
        </w:rPr>
        <w:t>Учебная ситуация</w:t>
      </w:r>
      <w:r>
        <w:rPr>
          <w:rFonts w:ascii="Times New Roman" w:hAnsi="Times New Roman"/>
          <w:b/>
          <w:sz w:val="24"/>
          <w:szCs w:val="24"/>
        </w:rPr>
        <w:t xml:space="preserve"> № 1</w:t>
      </w:r>
      <w:r w:rsidRPr="008B2CE6">
        <w:rPr>
          <w:rFonts w:ascii="Times New Roman" w:hAnsi="Times New Roman"/>
          <w:b/>
          <w:sz w:val="24"/>
          <w:szCs w:val="24"/>
        </w:rPr>
        <w:t xml:space="preserve"> (УС)</w:t>
      </w:r>
    </w:p>
    <w:p w:rsidR="0018260D" w:rsidRPr="008B2CE6" w:rsidRDefault="0018260D" w:rsidP="005576F9">
      <w:pPr>
        <w:rPr>
          <w:rFonts w:ascii="Times New Roman" w:hAnsi="Times New Roman"/>
          <w:sz w:val="24"/>
          <w:szCs w:val="24"/>
        </w:rPr>
      </w:pPr>
      <w:r w:rsidRPr="008B2CE6">
        <w:rPr>
          <w:rFonts w:ascii="Times New Roman" w:hAnsi="Times New Roman"/>
          <w:b/>
          <w:i/>
          <w:sz w:val="24"/>
          <w:szCs w:val="24"/>
        </w:rPr>
        <w:t>Автор: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E32E1D">
        <w:rPr>
          <w:rFonts w:ascii="Times New Roman" w:hAnsi="Times New Roman"/>
          <w:sz w:val="24"/>
          <w:szCs w:val="24"/>
        </w:rPr>
        <w:t>Яна Викторовна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Егорова</w:t>
      </w:r>
      <w:r w:rsidRPr="008B2CE6">
        <w:rPr>
          <w:rFonts w:ascii="Times New Roman" w:hAnsi="Times New Roman"/>
          <w:sz w:val="24"/>
          <w:szCs w:val="24"/>
        </w:rPr>
        <w:t xml:space="preserve">, МАОУ «СОШ № </w:t>
      </w:r>
      <w:r>
        <w:rPr>
          <w:rFonts w:ascii="Times New Roman" w:hAnsi="Times New Roman"/>
          <w:sz w:val="24"/>
          <w:szCs w:val="24"/>
        </w:rPr>
        <w:t>28», г. Пермь, учитель географии</w:t>
      </w:r>
      <w:r w:rsidRPr="008B2CE6">
        <w:rPr>
          <w:rFonts w:ascii="Times New Roman" w:hAnsi="Times New Roman"/>
          <w:sz w:val="24"/>
          <w:szCs w:val="24"/>
        </w:rPr>
        <w:t>.</w:t>
      </w:r>
    </w:p>
    <w:p w:rsidR="0018260D" w:rsidRPr="008B2CE6" w:rsidRDefault="0018260D" w:rsidP="005576F9">
      <w:pPr>
        <w:rPr>
          <w:rFonts w:ascii="Times New Roman" w:hAnsi="Times New Roman"/>
          <w:sz w:val="24"/>
          <w:szCs w:val="24"/>
        </w:rPr>
      </w:pPr>
      <w:r w:rsidRPr="008B2CE6">
        <w:rPr>
          <w:rFonts w:ascii="Times New Roman" w:hAnsi="Times New Roman"/>
          <w:b/>
          <w:i/>
          <w:sz w:val="24"/>
          <w:szCs w:val="24"/>
        </w:rPr>
        <w:t>Тема</w:t>
      </w:r>
      <w:r>
        <w:rPr>
          <w:rFonts w:ascii="Times New Roman" w:hAnsi="Times New Roman"/>
          <w:sz w:val="24"/>
          <w:szCs w:val="24"/>
        </w:rPr>
        <w:t xml:space="preserve">: «Освоение и изучение территории России» 8 </w:t>
      </w:r>
      <w:r w:rsidRPr="008B2CE6">
        <w:rPr>
          <w:rFonts w:ascii="Times New Roman" w:hAnsi="Times New Roman"/>
          <w:sz w:val="24"/>
          <w:szCs w:val="24"/>
        </w:rPr>
        <w:t>класс</w:t>
      </w:r>
      <w:r>
        <w:rPr>
          <w:rFonts w:ascii="Times New Roman" w:hAnsi="Times New Roman"/>
          <w:sz w:val="24"/>
          <w:szCs w:val="24"/>
        </w:rPr>
        <w:t>.</w:t>
      </w:r>
    </w:p>
    <w:p w:rsidR="0018260D" w:rsidRPr="008B2CE6" w:rsidRDefault="0018260D" w:rsidP="005576F9">
      <w:pPr>
        <w:rPr>
          <w:rFonts w:ascii="Times New Roman" w:hAnsi="Times New Roman"/>
          <w:sz w:val="24"/>
          <w:szCs w:val="24"/>
        </w:rPr>
      </w:pPr>
      <w:r w:rsidRPr="008B2CE6">
        <w:rPr>
          <w:rFonts w:ascii="Times New Roman" w:hAnsi="Times New Roman"/>
          <w:b/>
          <w:i/>
          <w:sz w:val="24"/>
          <w:szCs w:val="24"/>
        </w:rPr>
        <w:t>Место УС в изучении предмета</w:t>
      </w:r>
      <w:r w:rsidRPr="008B2CE6">
        <w:rPr>
          <w:rFonts w:ascii="Times New Roman" w:hAnsi="Times New Roman"/>
          <w:sz w:val="24"/>
          <w:szCs w:val="24"/>
        </w:rPr>
        <w:t>: учебная ситуация может быть рассмотрена в качестве итогового задания</w:t>
      </w:r>
      <w:r>
        <w:rPr>
          <w:rFonts w:ascii="Times New Roman" w:hAnsi="Times New Roman"/>
          <w:sz w:val="24"/>
          <w:szCs w:val="24"/>
        </w:rPr>
        <w:t xml:space="preserve"> на повторительно-обобщающем уроке</w:t>
      </w:r>
      <w:r w:rsidRPr="008B2CE6">
        <w:rPr>
          <w:rFonts w:ascii="Times New Roman" w:hAnsi="Times New Roman"/>
          <w:sz w:val="24"/>
          <w:szCs w:val="24"/>
        </w:rPr>
        <w:t xml:space="preserve"> по выше названной теме.</w:t>
      </w:r>
    </w:p>
    <w:p w:rsidR="0018260D" w:rsidRPr="008B2CE6" w:rsidRDefault="0018260D" w:rsidP="005576F9">
      <w:pPr>
        <w:rPr>
          <w:rFonts w:ascii="Times New Roman" w:hAnsi="Times New Roman"/>
          <w:sz w:val="24"/>
          <w:szCs w:val="24"/>
        </w:rPr>
      </w:pPr>
      <w:r w:rsidRPr="008B2CE6">
        <w:rPr>
          <w:rFonts w:ascii="Times New Roman" w:hAnsi="Times New Roman"/>
          <w:b/>
          <w:i/>
          <w:sz w:val="24"/>
          <w:szCs w:val="24"/>
        </w:rPr>
        <w:t>Цель УС</w:t>
      </w:r>
      <w:r>
        <w:rPr>
          <w:rFonts w:ascii="Times New Roman" w:hAnsi="Times New Roman"/>
          <w:sz w:val="24"/>
          <w:szCs w:val="24"/>
        </w:rPr>
        <w:t>: формировать умение выявлять последствия заданной причины явления</w:t>
      </w:r>
      <w:r w:rsidRPr="008B2CE6">
        <w:rPr>
          <w:rFonts w:ascii="Times New Roman" w:hAnsi="Times New Roman"/>
          <w:sz w:val="24"/>
          <w:szCs w:val="24"/>
        </w:rPr>
        <w:t>. Обучающиеся должны сформулировать письменный развернутый ответ.</w:t>
      </w:r>
    </w:p>
    <w:p w:rsidR="0018260D" w:rsidRPr="008B2CE6" w:rsidRDefault="0018260D" w:rsidP="005576F9">
      <w:pPr>
        <w:rPr>
          <w:rFonts w:ascii="Times New Roman" w:hAnsi="Times New Roman"/>
          <w:sz w:val="24"/>
          <w:szCs w:val="24"/>
        </w:rPr>
      </w:pPr>
      <w:r w:rsidRPr="008B2CE6">
        <w:rPr>
          <w:rFonts w:ascii="Times New Roman" w:hAnsi="Times New Roman"/>
          <w:b/>
          <w:i/>
          <w:sz w:val="24"/>
          <w:szCs w:val="24"/>
        </w:rPr>
        <w:t xml:space="preserve">Конкретизированный </w:t>
      </w:r>
      <w:proofErr w:type="spellStart"/>
      <w:r w:rsidRPr="008B2CE6">
        <w:rPr>
          <w:rFonts w:ascii="Times New Roman" w:hAnsi="Times New Roman"/>
          <w:b/>
          <w:i/>
          <w:sz w:val="24"/>
          <w:szCs w:val="24"/>
        </w:rPr>
        <w:t>метапредметный</w:t>
      </w:r>
      <w:proofErr w:type="spellEnd"/>
      <w:r w:rsidRPr="008B2CE6">
        <w:rPr>
          <w:rFonts w:ascii="Times New Roman" w:hAnsi="Times New Roman"/>
          <w:b/>
          <w:i/>
          <w:sz w:val="24"/>
          <w:szCs w:val="24"/>
        </w:rPr>
        <w:t xml:space="preserve"> результат</w:t>
      </w:r>
      <w:r w:rsidRPr="008B2CE6">
        <w:rPr>
          <w:rFonts w:ascii="Times New Roman" w:hAnsi="Times New Roman"/>
          <w:sz w:val="24"/>
          <w:szCs w:val="24"/>
        </w:rPr>
        <w:t xml:space="preserve">: у обучающихся будет формироваться умение </w:t>
      </w:r>
      <w:r>
        <w:rPr>
          <w:rFonts w:ascii="Times New Roman" w:hAnsi="Times New Roman"/>
          <w:sz w:val="24"/>
          <w:szCs w:val="24"/>
        </w:rPr>
        <w:t>выявлять последствия заданной причины события или явления. При этом обучающийся должен дать письменный развернутый ответ с наличием импликации.</w:t>
      </w:r>
    </w:p>
    <w:p w:rsidR="0018260D" w:rsidRPr="008B2CE6" w:rsidRDefault="0018260D" w:rsidP="001A4A1B">
      <w:pPr>
        <w:jc w:val="center"/>
        <w:rPr>
          <w:rFonts w:ascii="Times New Roman" w:hAnsi="Times New Roman"/>
          <w:sz w:val="24"/>
          <w:szCs w:val="24"/>
        </w:rPr>
      </w:pPr>
      <w:r w:rsidRPr="008B2CE6">
        <w:rPr>
          <w:rFonts w:ascii="Times New Roman" w:hAnsi="Times New Roman"/>
          <w:b/>
          <w:i/>
          <w:sz w:val="24"/>
          <w:szCs w:val="24"/>
        </w:rPr>
        <w:t>Этапы УС:</w:t>
      </w:r>
    </w:p>
    <w:tbl>
      <w:tblPr>
        <w:tblW w:w="100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56"/>
        <w:gridCol w:w="2480"/>
        <w:gridCol w:w="2656"/>
        <w:gridCol w:w="2602"/>
      </w:tblGrid>
      <w:tr w:rsidR="0018260D" w:rsidRPr="00AB4CCA" w:rsidTr="00037704">
        <w:tc>
          <w:tcPr>
            <w:tcW w:w="1749" w:type="dxa"/>
          </w:tcPr>
          <w:p w:rsidR="0018260D" w:rsidRPr="00AB4CCA" w:rsidRDefault="0018260D" w:rsidP="00AB4C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4CCA">
              <w:rPr>
                <w:rFonts w:ascii="Times New Roman" w:hAnsi="Times New Roman"/>
                <w:b/>
                <w:sz w:val="24"/>
                <w:szCs w:val="24"/>
              </w:rPr>
              <w:t>Этапы учебной ситуации</w:t>
            </w:r>
          </w:p>
        </w:tc>
        <w:tc>
          <w:tcPr>
            <w:tcW w:w="2664" w:type="dxa"/>
          </w:tcPr>
          <w:p w:rsidR="0018260D" w:rsidRPr="00AB4CCA" w:rsidRDefault="0018260D" w:rsidP="00AB4C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4CCA">
              <w:rPr>
                <w:rFonts w:ascii="Times New Roman" w:hAnsi="Times New Roman"/>
                <w:b/>
                <w:sz w:val="24"/>
                <w:szCs w:val="24"/>
              </w:rPr>
              <w:t>Задачи этапа:</w:t>
            </w:r>
          </w:p>
        </w:tc>
        <w:tc>
          <w:tcPr>
            <w:tcW w:w="2884" w:type="dxa"/>
          </w:tcPr>
          <w:p w:rsidR="0018260D" w:rsidRPr="00AB4CCA" w:rsidRDefault="0018260D" w:rsidP="00AB4C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4CCA">
              <w:rPr>
                <w:rFonts w:ascii="Times New Roman" w:hAnsi="Times New Roman"/>
                <w:b/>
                <w:sz w:val="24"/>
                <w:szCs w:val="24"/>
              </w:rPr>
              <w:t>Деятельность педагога</w:t>
            </w:r>
          </w:p>
        </w:tc>
        <w:tc>
          <w:tcPr>
            <w:tcW w:w="2797" w:type="dxa"/>
          </w:tcPr>
          <w:p w:rsidR="0018260D" w:rsidRPr="00AB4CCA" w:rsidRDefault="0018260D" w:rsidP="00AB4C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4CCA">
              <w:rPr>
                <w:rFonts w:ascii="Times New Roman" w:hAnsi="Times New Roman"/>
                <w:b/>
                <w:sz w:val="24"/>
                <w:szCs w:val="24"/>
              </w:rPr>
              <w:t>Деятельность обучающихся</w:t>
            </w:r>
          </w:p>
        </w:tc>
      </w:tr>
      <w:tr w:rsidR="0018260D" w:rsidRPr="00AB4CCA" w:rsidTr="00037704">
        <w:tc>
          <w:tcPr>
            <w:tcW w:w="1749" w:type="dxa"/>
          </w:tcPr>
          <w:p w:rsidR="0018260D" w:rsidRPr="00AB4CCA" w:rsidRDefault="0018260D" w:rsidP="00AB4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4CCA">
              <w:rPr>
                <w:rFonts w:ascii="Times New Roman" w:hAnsi="Times New Roman"/>
                <w:sz w:val="24"/>
                <w:szCs w:val="24"/>
              </w:rPr>
              <w:t>1.Подготовительный этап.</w:t>
            </w:r>
          </w:p>
        </w:tc>
        <w:tc>
          <w:tcPr>
            <w:tcW w:w="2664" w:type="dxa"/>
          </w:tcPr>
          <w:p w:rsidR="0018260D" w:rsidRPr="00AB4CCA" w:rsidRDefault="0018260D" w:rsidP="00AB4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4CCA">
              <w:rPr>
                <w:rFonts w:ascii="Times New Roman" w:hAnsi="Times New Roman"/>
                <w:sz w:val="24"/>
                <w:szCs w:val="24"/>
              </w:rPr>
              <w:t xml:space="preserve">- Ввести в курс УС. - Объяснить основные понятия (если в этом есть необходимость). </w:t>
            </w:r>
          </w:p>
        </w:tc>
        <w:tc>
          <w:tcPr>
            <w:tcW w:w="2884" w:type="dxa"/>
          </w:tcPr>
          <w:p w:rsidR="0018260D" w:rsidRPr="00AB4CCA" w:rsidRDefault="0018260D" w:rsidP="00AB4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4CCA">
              <w:rPr>
                <w:rFonts w:ascii="Times New Roman" w:hAnsi="Times New Roman"/>
                <w:sz w:val="24"/>
                <w:szCs w:val="24"/>
              </w:rPr>
              <w:t>- Педагог зачитывает и поясняет УС.</w:t>
            </w:r>
          </w:p>
          <w:p w:rsidR="0018260D" w:rsidRPr="00AB4CCA" w:rsidRDefault="0018260D" w:rsidP="00AB4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4CCA">
              <w:rPr>
                <w:rFonts w:ascii="Times New Roman" w:hAnsi="Times New Roman"/>
                <w:sz w:val="24"/>
                <w:szCs w:val="24"/>
              </w:rPr>
              <w:t>- Комментирует отдельные ее части.</w:t>
            </w:r>
          </w:p>
          <w:p w:rsidR="0018260D" w:rsidRPr="00AB4CCA" w:rsidRDefault="0018260D" w:rsidP="00AB4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4CCA">
              <w:rPr>
                <w:rFonts w:ascii="Times New Roman" w:hAnsi="Times New Roman"/>
                <w:sz w:val="24"/>
                <w:szCs w:val="24"/>
              </w:rPr>
              <w:t>- Поясняет суть задания; устанавливает условия выполнения работы.</w:t>
            </w:r>
          </w:p>
        </w:tc>
        <w:tc>
          <w:tcPr>
            <w:tcW w:w="2797" w:type="dxa"/>
          </w:tcPr>
          <w:p w:rsidR="0018260D" w:rsidRPr="00AB4CCA" w:rsidRDefault="0018260D" w:rsidP="00AB4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4CCA">
              <w:rPr>
                <w:rFonts w:ascii="Times New Roman" w:hAnsi="Times New Roman"/>
                <w:sz w:val="24"/>
                <w:szCs w:val="24"/>
              </w:rPr>
              <w:t>- Погружение в УС.</w:t>
            </w:r>
          </w:p>
          <w:p w:rsidR="0018260D" w:rsidRPr="00AB4CCA" w:rsidRDefault="0018260D" w:rsidP="00AB4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4CCA">
              <w:rPr>
                <w:rFonts w:ascii="Times New Roman" w:hAnsi="Times New Roman"/>
                <w:sz w:val="24"/>
                <w:szCs w:val="24"/>
              </w:rPr>
              <w:t>- Осмысление и уточнение задания.</w:t>
            </w:r>
          </w:p>
        </w:tc>
      </w:tr>
      <w:tr w:rsidR="0018260D" w:rsidRPr="00AB4CCA" w:rsidTr="00037704">
        <w:tc>
          <w:tcPr>
            <w:tcW w:w="1749" w:type="dxa"/>
          </w:tcPr>
          <w:p w:rsidR="0018260D" w:rsidRPr="00AB4CCA" w:rsidRDefault="0018260D" w:rsidP="00AB4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4CCA">
              <w:rPr>
                <w:rFonts w:ascii="Times New Roman" w:hAnsi="Times New Roman"/>
                <w:sz w:val="24"/>
                <w:szCs w:val="24"/>
              </w:rPr>
              <w:t>2.Основной этап.</w:t>
            </w:r>
          </w:p>
        </w:tc>
        <w:tc>
          <w:tcPr>
            <w:tcW w:w="2664" w:type="dxa"/>
          </w:tcPr>
          <w:p w:rsidR="0018260D" w:rsidRPr="00AB4CCA" w:rsidRDefault="0018260D" w:rsidP="00AB4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4CCA">
              <w:rPr>
                <w:rFonts w:ascii="Times New Roman" w:hAnsi="Times New Roman"/>
                <w:sz w:val="24"/>
                <w:szCs w:val="24"/>
              </w:rPr>
              <w:t>- Выполнить по инструкции предложенное задание.</w:t>
            </w:r>
          </w:p>
          <w:p w:rsidR="0018260D" w:rsidRPr="00AB4CCA" w:rsidRDefault="0018260D" w:rsidP="00AB4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4CCA">
              <w:rPr>
                <w:rFonts w:ascii="Times New Roman" w:hAnsi="Times New Roman"/>
                <w:sz w:val="24"/>
                <w:szCs w:val="24"/>
              </w:rPr>
              <w:t>- Уложиться во времени.</w:t>
            </w:r>
          </w:p>
        </w:tc>
        <w:tc>
          <w:tcPr>
            <w:tcW w:w="2884" w:type="dxa"/>
          </w:tcPr>
          <w:p w:rsidR="0018260D" w:rsidRPr="00AB4CCA" w:rsidRDefault="0018260D" w:rsidP="00AB4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4CCA">
              <w:rPr>
                <w:rFonts w:ascii="Times New Roman" w:hAnsi="Times New Roman"/>
                <w:sz w:val="24"/>
                <w:szCs w:val="24"/>
              </w:rPr>
              <w:t>- В процессе самостоятельной работы обучающихся координирует их действия.</w:t>
            </w:r>
          </w:p>
          <w:p w:rsidR="0018260D" w:rsidRPr="00AB4CCA" w:rsidRDefault="0018260D" w:rsidP="00AB4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4CCA">
              <w:rPr>
                <w:rFonts w:ascii="Times New Roman" w:hAnsi="Times New Roman"/>
                <w:sz w:val="24"/>
                <w:szCs w:val="24"/>
              </w:rPr>
              <w:t>- Индивидуально корректирует действия обучающихся.</w:t>
            </w:r>
          </w:p>
        </w:tc>
        <w:tc>
          <w:tcPr>
            <w:tcW w:w="2797" w:type="dxa"/>
          </w:tcPr>
          <w:p w:rsidR="0018260D" w:rsidRPr="00AB4CCA" w:rsidRDefault="0018260D" w:rsidP="00AB4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4CCA">
              <w:rPr>
                <w:rFonts w:ascii="Times New Roman" w:hAnsi="Times New Roman"/>
                <w:sz w:val="24"/>
                <w:szCs w:val="24"/>
              </w:rPr>
              <w:t>Непосредственно работают над УС, выполняя инструкцию.</w:t>
            </w:r>
          </w:p>
        </w:tc>
      </w:tr>
      <w:tr w:rsidR="0018260D" w:rsidRPr="00AB4CCA" w:rsidTr="00037704">
        <w:tc>
          <w:tcPr>
            <w:tcW w:w="1749" w:type="dxa"/>
          </w:tcPr>
          <w:p w:rsidR="0018260D" w:rsidRPr="00AB4CCA" w:rsidRDefault="0018260D" w:rsidP="00AB4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4CCA">
              <w:rPr>
                <w:rFonts w:ascii="Times New Roman" w:hAnsi="Times New Roman"/>
                <w:sz w:val="24"/>
                <w:szCs w:val="24"/>
              </w:rPr>
              <w:t>3.Заключительный этап.</w:t>
            </w:r>
          </w:p>
        </w:tc>
        <w:tc>
          <w:tcPr>
            <w:tcW w:w="2664" w:type="dxa"/>
          </w:tcPr>
          <w:p w:rsidR="0018260D" w:rsidRPr="00AB4CCA" w:rsidRDefault="0018260D" w:rsidP="00AB4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4CCA">
              <w:rPr>
                <w:rFonts w:ascii="Times New Roman" w:hAnsi="Times New Roman"/>
                <w:sz w:val="24"/>
                <w:szCs w:val="24"/>
              </w:rPr>
              <w:t>- Проверить, насколько правильно задание выполнено по инструкции.</w:t>
            </w:r>
          </w:p>
          <w:p w:rsidR="0018260D" w:rsidRPr="00AB4CCA" w:rsidRDefault="0018260D" w:rsidP="00AB4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4CCA">
              <w:rPr>
                <w:rFonts w:ascii="Times New Roman" w:hAnsi="Times New Roman"/>
                <w:sz w:val="24"/>
                <w:szCs w:val="24"/>
              </w:rPr>
              <w:t>- Исправить недочеты.</w:t>
            </w:r>
          </w:p>
        </w:tc>
        <w:tc>
          <w:tcPr>
            <w:tcW w:w="2884" w:type="dxa"/>
          </w:tcPr>
          <w:p w:rsidR="0018260D" w:rsidRPr="00AB4CCA" w:rsidRDefault="0018260D" w:rsidP="00AB4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4CCA">
              <w:rPr>
                <w:rFonts w:ascii="Times New Roman" w:hAnsi="Times New Roman"/>
                <w:sz w:val="24"/>
                <w:szCs w:val="24"/>
              </w:rPr>
              <w:t>Координирует действия обучающихся во времени.</w:t>
            </w:r>
          </w:p>
        </w:tc>
        <w:tc>
          <w:tcPr>
            <w:tcW w:w="2797" w:type="dxa"/>
          </w:tcPr>
          <w:p w:rsidR="0018260D" w:rsidRPr="00AB4CCA" w:rsidRDefault="0018260D" w:rsidP="00AB4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4CCA">
              <w:rPr>
                <w:rFonts w:ascii="Times New Roman" w:hAnsi="Times New Roman"/>
                <w:sz w:val="24"/>
                <w:szCs w:val="24"/>
              </w:rPr>
              <w:t>Самостоятельно проверяют правильность выполнения УС и исправляют недочеты, если таковые имеются.</w:t>
            </w:r>
          </w:p>
        </w:tc>
      </w:tr>
    </w:tbl>
    <w:p w:rsidR="0018260D" w:rsidRPr="008B2CE6" w:rsidRDefault="0018260D" w:rsidP="00775164">
      <w:pPr>
        <w:jc w:val="center"/>
        <w:rPr>
          <w:rFonts w:ascii="Times New Roman" w:hAnsi="Times New Roman"/>
          <w:b/>
          <w:sz w:val="24"/>
          <w:szCs w:val="24"/>
        </w:rPr>
      </w:pPr>
    </w:p>
    <w:p w:rsidR="0018260D" w:rsidRPr="008B2CE6" w:rsidRDefault="0018260D" w:rsidP="00775164">
      <w:pPr>
        <w:jc w:val="center"/>
        <w:rPr>
          <w:rFonts w:ascii="Times New Roman" w:hAnsi="Times New Roman"/>
          <w:b/>
          <w:sz w:val="24"/>
          <w:szCs w:val="24"/>
        </w:rPr>
      </w:pPr>
      <w:r w:rsidRPr="008B2CE6">
        <w:rPr>
          <w:rFonts w:ascii="Times New Roman" w:hAnsi="Times New Roman"/>
          <w:b/>
          <w:sz w:val="24"/>
          <w:szCs w:val="24"/>
        </w:rPr>
        <w:t>Дидактические материалы (то, что получают обучающиеся для работы)</w:t>
      </w:r>
    </w:p>
    <w:p w:rsidR="0018260D" w:rsidRPr="008B2CE6" w:rsidRDefault="0018260D" w:rsidP="00AC667A">
      <w:pPr>
        <w:rPr>
          <w:rFonts w:ascii="Times New Roman" w:hAnsi="Times New Roman"/>
          <w:sz w:val="24"/>
          <w:szCs w:val="24"/>
        </w:rPr>
      </w:pPr>
      <w:r w:rsidRPr="008B2CE6">
        <w:rPr>
          <w:rFonts w:ascii="Times New Roman" w:hAnsi="Times New Roman"/>
          <w:i/>
          <w:sz w:val="24"/>
          <w:szCs w:val="24"/>
          <w:u w:val="single"/>
        </w:rPr>
        <w:t>Учебная ситуация</w:t>
      </w:r>
      <w:r w:rsidR="00037704">
        <w:rPr>
          <w:rFonts w:ascii="Times New Roman" w:hAnsi="Times New Roman"/>
          <w:sz w:val="24"/>
          <w:szCs w:val="24"/>
        </w:rPr>
        <w:t>: На протяжении последних</w:t>
      </w:r>
      <w:r w:rsidR="00DA548B">
        <w:rPr>
          <w:rFonts w:ascii="Times New Roman" w:hAnsi="Times New Roman"/>
          <w:sz w:val="24"/>
          <w:szCs w:val="24"/>
        </w:rPr>
        <w:t xml:space="preserve"> лет в России особое внимание</w:t>
      </w:r>
      <w:r>
        <w:rPr>
          <w:rFonts w:ascii="Times New Roman" w:hAnsi="Times New Roman"/>
          <w:sz w:val="24"/>
          <w:szCs w:val="24"/>
        </w:rPr>
        <w:t xml:space="preserve"> уделяется стратегии развития северных территорий и Арктики для упрочения геополитического положения нашей страны.  Проанализируйте ситуацию на основе следующего текста.</w:t>
      </w:r>
    </w:p>
    <w:p w:rsidR="0018260D" w:rsidRPr="008B2CE6" w:rsidRDefault="0018260D" w:rsidP="00AC667A">
      <w:pPr>
        <w:rPr>
          <w:rFonts w:ascii="Times New Roman" w:hAnsi="Times New Roman"/>
          <w:sz w:val="24"/>
          <w:szCs w:val="24"/>
        </w:rPr>
      </w:pPr>
      <w:r w:rsidRPr="008B2CE6">
        <w:rPr>
          <w:rFonts w:ascii="Times New Roman" w:hAnsi="Times New Roman"/>
          <w:b/>
          <w:sz w:val="24"/>
          <w:szCs w:val="24"/>
          <w:u w:val="single"/>
        </w:rPr>
        <w:t>Инструкция</w:t>
      </w:r>
      <w:r w:rsidRPr="008B2CE6">
        <w:rPr>
          <w:rFonts w:ascii="Times New Roman" w:hAnsi="Times New Roman"/>
          <w:sz w:val="24"/>
          <w:szCs w:val="24"/>
        </w:rPr>
        <w:t>:</w:t>
      </w:r>
    </w:p>
    <w:p w:rsidR="0018260D" w:rsidRPr="008B2CE6" w:rsidRDefault="0018260D" w:rsidP="00AC667A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8B2CE6">
        <w:rPr>
          <w:rFonts w:ascii="Times New Roman" w:hAnsi="Times New Roman"/>
          <w:sz w:val="24"/>
          <w:szCs w:val="24"/>
        </w:rPr>
        <w:t>Внимательно прочитайте</w:t>
      </w:r>
      <w:r>
        <w:rPr>
          <w:rFonts w:ascii="Times New Roman" w:hAnsi="Times New Roman"/>
          <w:sz w:val="24"/>
          <w:szCs w:val="24"/>
        </w:rPr>
        <w:t xml:space="preserve"> следующие ниже</w:t>
      </w:r>
      <w:r w:rsidRPr="008B2CE6">
        <w:rPr>
          <w:rFonts w:ascii="Times New Roman" w:hAnsi="Times New Roman"/>
          <w:sz w:val="24"/>
          <w:szCs w:val="24"/>
        </w:rPr>
        <w:t xml:space="preserve"> текст</w:t>
      </w:r>
      <w:r>
        <w:rPr>
          <w:rFonts w:ascii="Times New Roman" w:hAnsi="Times New Roman"/>
          <w:sz w:val="24"/>
          <w:szCs w:val="24"/>
        </w:rPr>
        <w:t>ы</w:t>
      </w:r>
      <w:r w:rsidRPr="008B2CE6">
        <w:rPr>
          <w:rFonts w:ascii="Times New Roman" w:hAnsi="Times New Roman"/>
          <w:sz w:val="24"/>
          <w:szCs w:val="24"/>
        </w:rPr>
        <w:t xml:space="preserve"> и критерии оценивания (в таблице).</w:t>
      </w:r>
    </w:p>
    <w:p w:rsidR="0018260D" w:rsidRPr="008B2CE6" w:rsidRDefault="0018260D" w:rsidP="00AC667A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Выделите основные направления экономическо</w:t>
      </w:r>
      <w:r w:rsidR="00037704">
        <w:rPr>
          <w:rFonts w:ascii="Times New Roman" w:hAnsi="Times New Roman"/>
          <w:sz w:val="24"/>
          <w:szCs w:val="24"/>
        </w:rPr>
        <w:t>го развития северных территорий и объясните важность</w:t>
      </w:r>
      <w:r>
        <w:rPr>
          <w:rFonts w:ascii="Times New Roman" w:hAnsi="Times New Roman"/>
          <w:sz w:val="24"/>
          <w:szCs w:val="24"/>
        </w:rPr>
        <w:t xml:space="preserve"> последствий для России, используя предложенную информацию.</w:t>
      </w:r>
    </w:p>
    <w:p w:rsidR="0018260D" w:rsidRPr="008B2CE6" w:rsidRDefault="0018260D" w:rsidP="00AC667A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8B2CE6">
        <w:rPr>
          <w:rFonts w:ascii="Times New Roman" w:hAnsi="Times New Roman"/>
          <w:sz w:val="24"/>
          <w:szCs w:val="24"/>
        </w:rPr>
        <w:t>Ответ должен содержать письменное развернутое высказывание</w:t>
      </w:r>
      <w:r>
        <w:rPr>
          <w:rFonts w:ascii="Times New Roman" w:hAnsi="Times New Roman"/>
          <w:sz w:val="24"/>
          <w:szCs w:val="24"/>
        </w:rPr>
        <w:t xml:space="preserve"> с наличием конструкции «если …, то …» или «если …, то …, так как …»</w:t>
      </w:r>
      <w:r w:rsidRPr="008B2CE6">
        <w:rPr>
          <w:rFonts w:ascii="Times New Roman" w:hAnsi="Times New Roman"/>
          <w:sz w:val="24"/>
          <w:szCs w:val="24"/>
        </w:rPr>
        <w:t>.</w:t>
      </w:r>
    </w:p>
    <w:p w:rsidR="0018260D" w:rsidRPr="008B2CE6" w:rsidRDefault="0018260D" w:rsidP="00AC667A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Время работы – 15</w:t>
      </w:r>
      <w:r w:rsidRPr="008B2CE6">
        <w:rPr>
          <w:rFonts w:ascii="Times New Roman" w:hAnsi="Times New Roman"/>
          <w:sz w:val="24"/>
          <w:szCs w:val="24"/>
        </w:rPr>
        <w:t xml:space="preserve"> минут.</w:t>
      </w:r>
    </w:p>
    <w:p w:rsidR="0018260D" w:rsidRDefault="0018260D" w:rsidP="00E32E1D">
      <w:pPr>
        <w:pStyle w:val="a8"/>
        <w:shd w:val="clear" w:color="auto" w:fill="FFFFDD"/>
        <w:spacing w:before="0" w:beforeAutospacing="0" w:after="0" w:afterAutospacing="0"/>
        <w:ind w:firstLine="300"/>
        <w:jc w:val="center"/>
        <w:rPr>
          <w:rFonts w:ascii="Arial" w:hAnsi="Arial" w:cs="Arial"/>
          <w:color w:val="000000"/>
          <w:sz w:val="20"/>
          <w:szCs w:val="20"/>
        </w:rPr>
      </w:pPr>
    </w:p>
    <w:p w:rsidR="0018260D" w:rsidRPr="00CD3B2D" w:rsidRDefault="0018260D" w:rsidP="00CD3B2D">
      <w:pPr>
        <w:pStyle w:val="1"/>
        <w:shd w:val="clear" w:color="auto" w:fill="FFFFDD"/>
        <w:spacing w:before="75" w:beforeAutospacing="0" w:after="75" w:afterAutospacing="0"/>
        <w:ind w:left="75" w:right="75"/>
        <w:jc w:val="center"/>
        <w:rPr>
          <w:rFonts w:ascii="Arial" w:hAnsi="Arial" w:cs="Arial"/>
          <w:color w:val="000000"/>
          <w:sz w:val="40"/>
          <w:szCs w:val="40"/>
        </w:rPr>
      </w:pPr>
      <w:r>
        <w:rPr>
          <w:rFonts w:ascii="Arial" w:hAnsi="Arial" w:cs="Arial"/>
          <w:color w:val="000000"/>
          <w:sz w:val="20"/>
          <w:szCs w:val="20"/>
        </w:rPr>
        <w:br/>
      </w:r>
      <w:r w:rsidRPr="00CD3B2D">
        <w:rPr>
          <w:sz w:val="40"/>
          <w:szCs w:val="40"/>
        </w:rPr>
        <w:t>Северная политика Российской Федерации.</w:t>
      </w:r>
    </w:p>
    <w:p w:rsidR="0018260D" w:rsidRDefault="0018260D" w:rsidP="00E32E1D">
      <w:pPr>
        <w:pStyle w:val="a8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Зона Севера </w:t>
      </w:r>
      <w:r>
        <w:rPr>
          <w:rFonts w:ascii="Arial" w:hAnsi="Arial" w:cs="Arial"/>
          <w:bCs/>
          <w:color w:val="000000"/>
          <w:sz w:val="20"/>
          <w:szCs w:val="20"/>
        </w:rPr>
        <w:t>охватывает 70% территории России и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представляет собой великую кладовую минеральных ресурсов, крупнейшую и богатейшую в мире.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Стратегическое значение Севера России особенно велико в условиях мирового сырьевого кризиса.</w:t>
      </w:r>
    </w:p>
    <w:p w:rsidR="0018260D" w:rsidRDefault="0018260D" w:rsidP="00E32E1D">
      <w:pPr>
        <w:pStyle w:val="a8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В северных территориях сейчас проживает</w:t>
      </w:r>
      <w:r>
        <w:rPr>
          <w:rFonts w:ascii="Arial" w:hAnsi="Arial" w:cs="Arial"/>
          <w:color w:val="000000"/>
          <w:sz w:val="20"/>
          <w:szCs w:val="20"/>
        </w:rPr>
        <w:t xml:space="preserve"> около 25 миллионов человек, что составляет 17,8% от всего населения страны. Средняя заселенность северных территорий составляет приблизительно 2 человека на 1 кв. км. Но внутри региона значения плотности населения сильно разнятся. Коэффициент естественного прироста сейчас имеет высокий отрицательный показатель, чему есть две причины: миграция на юг и высокая смертность. Коренные жители вымирают особенно быстрыми темпами, а угасание культурных основ приводит к ликвидации самобытных народов. При этом, с противоположной стороны границы, в Китае, плотность населения превышает 130 человек на 1 кв. км. Такой огромный перепад демографического потенциала создает колоссальную на</w:t>
      </w:r>
      <w:r w:rsidR="00DA548B">
        <w:rPr>
          <w:rFonts w:ascii="Arial" w:hAnsi="Arial" w:cs="Arial"/>
          <w:color w:val="000000"/>
          <w:sz w:val="20"/>
          <w:szCs w:val="20"/>
        </w:rPr>
        <w:t>пряженность на границе, которая</w:t>
      </w:r>
      <w:r>
        <w:rPr>
          <w:rFonts w:ascii="Arial" w:hAnsi="Arial" w:cs="Arial"/>
          <w:color w:val="000000"/>
          <w:sz w:val="20"/>
          <w:szCs w:val="20"/>
        </w:rPr>
        <w:t xml:space="preserve"> может разрешится экспансией со стороны Китая.</w:t>
      </w:r>
    </w:p>
    <w:p w:rsidR="0018260D" w:rsidRDefault="0018260D" w:rsidP="00E32E1D">
      <w:pPr>
        <w:pStyle w:val="a8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Инфраструктура северных территорий катастрофически неразвита</w:t>
      </w:r>
      <w:r>
        <w:rPr>
          <w:rFonts w:ascii="Arial" w:hAnsi="Arial" w:cs="Arial"/>
          <w:color w:val="000000"/>
          <w:sz w:val="20"/>
          <w:szCs w:val="20"/>
        </w:rPr>
        <w:t> – большое число населённых пунктов вблизи промышленных зон приспособлены исключительно для обслуживания людей, работающих вахтовым методом. Поэтому</w:t>
      </w:r>
      <w:r w:rsidR="00DA548B">
        <w:rPr>
          <w:rFonts w:ascii="Arial" w:hAnsi="Arial" w:cs="Arial"/>
          <w:color w:val="000000"/>
          <w:sz w:val="20"/>
          <w:szCs w:val="20"/>
        </w:rPr>
        <w:t>,</w:t>
      </w:r>
      <w:bookmarkStart w:id="0" w:name="_GoBack"/>
      <w:bookmarkEnd w:id="0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затратно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дотировать объекты социального назначения вымирающих городов и посёлков.</w:t>
      </w:r>
    </w:p>
    <w:p w:rsidR="0018260D" w:rsidRDefault="0018260D" w:rsidP="00E32E1D">
      <w:pPr>
        <w:pStyle w:val="a8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Одним из важнейших тормозов экономического развития Севера является транспортная проблема.</w:t>
      </w:r>
      <w:r>
        <w:rPr>
          <w:rFonts w:ascii="Arial" w:hAnsi="Arial" w:cs="Arial"/>
          <w:color w:val="000000"/>
          <w:sz w:val="20"/>
          <w:szCs w:val="20"/>
        </w:rPr>
        <w:t xml:space="preserve"> Огромные территории значительно удалены от каких бы то ни было наземных путей сообщения. Водный транспорт – речной и морской – остаётся основным средством связи с «Большой Землёй» ввиду дороговизны воздушного транспорта. Через северный морской путь осуществляется подвоз продуктов, бытовых товаров, топлива и многого другого. Навигационный период поставки северного завоза ограничен: завоз возможен с июня по сентябрь. </w:t>
      </w:r>
    </w:p>
    <w:p w:rsidR="0018260D" w:rsidRDefault="0018260D" w:rsidP="00E32E1D">
      <w:pPr>
        <w:pStyle w:val="a8"/>
        <w:shd w:val="clear" w:color="auto" w:fill="FFFFDD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После советского периода освоения природных богатств Севера без учёта состояния конкретных природных комплексов на местах становления производственных баз возник ряд </w:t>
      </w:r>
      <w:r>
        <w:rPr>
          <w:rFonts w:ascii="Arial" w:hAnsi="Arial" w:cs="Arial"/>
          <w:b/>
          <w:color w:val="000000"/>
          <w:sz w:val="20"/>
          <w:szCs w:val="20"/>
        </w:rPr>
        <w:t>экологически проблемных районов</w:t>
      </w:r>
      <w:r>
        <w:rPr>
          <w:rFonts w:ascii="Arial" w:hAnsi="Arial" w:cs="Arial"/>
          <w:color w:val="000000"/>
          <w:sz w:val="20"/>
          <w:szCs w:val="20"/>
        </w:rPr>
        <w:t>. Природные комплексы севера очень чувствительны, и экологически безграмотное хозяйственное вмешательство приводит к дестабилизации экологической обстановки, что, в свою очередь, влечёт за собой разрушения биоценозов, нарушение традиционных хозяйственных систем коренных народов. Возросшие в последние десятилетия темпы развития нефтегазовой отрасли в Западной Сибири и планы освоения нефтегазовых месторождений на шельфе Баренцева и других арктических морей усугубляют угрозу локального масштаба.</w:t>
      </w:r>
    </w:p>
    <w:p w:rsidR="0018260D" w:rsidRDefault="0018260D" w:rsidP="00EB7673">
      <w:pPr>
        <w:rPr>
          <w:rFonts w:ascii="Times New Roman" w:hAnsi="Times New Roman"/>
          <w:b/>
          <w:sz w:val="24"/>
          <w:szCs w:val="24"/>
        </w:rPr>
      </w:pPr>
    </w:p>
    <w:p w:rsidR="0018260D" w:rsidRDefault="0018260D" w:rsidP="00DC1E76">
      <w:pPr>
        <w:pStyle w:val="a8"/>
        <w:shd w:val="clear" w:color="auto" w:fill="FFFFDD"/>
        <w:spacing w:before="0" w:beforeAutospacing="0" w:after="0" w:afterAutospacing="0"/>
        <w:ind w:firstLine="300"/>
      </w:pPr>
      <w:r w:rsidRPr="008B2CE6">
        <w:rPr>
          <w:b/>
        </w:rPr>
        <w:t>Письменное высказывание</w:t>
      </w:r>
      <w:r w:rsidRPr="008B2CE6">
        <w:t>: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8260D" w:rsidRPr="008B2CE6" w:rsidRDefault="0018260D" w:rsidP="00775164">
      <w:pPr>
        <w:jc w:val="center"/>
        <w:rPr>
          <w:rFonts w:ascii="Times New Roman" w:hAnsi="Times New Roman"/>
          <w:b/>
          <w:sz w:val="24"/>
          <w:szCs w:val="24"/>
        </w:rPr>
      </w:pPr>
    </w:p>
    <w:p w:rsidR="0018260D" w:rsidRDefault="0018260D" w:rsidP="00775164">
      <w:pPr>
        <w:jc w:val="center"/>
        <w:rPr>
          <w:rFonts w:ascii="Times New Roman" w:hAnsi="Times New Roman"/>
          <w:b/>
          <w:sz w:val="24"/>
          <w:szCs w:val="24"/>
        </w:rPr>
      </w:pPr>
    </w:p>
    <w:p w:rsidR="0018260D" w:rsidRPr="008B2CE6" w:rsidRDefault="0018260D" w:rsidP="00775164">
      <w:pPr>
        <w:jc w:val="center"/>
        <w:rPr>
          <w:rFonts w:ascii="Times New Roman" w:hAnsi="Times New Roman"/>
          <w:b/>
          <w:sz w:val="24"/>
          <w:szCs w:val="24"/>
        </w:rPr>
      </w:pPr>
      <w:r w:rsidRPr="008B2CE6">
        <w:rPr>
          <w:rFonts w:ascii="Times New Roman" w:hAnsi="Times New Roman"/>
          <w:b/>
          <w:sz w:val="24"/>
          <w:szCs w:val="24"/>
        </w:rPr>
        <w:t>Критерии оценивания письменного развернутого ответа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5"/>
        <w:gridCol w:w="4393"/>
        <w:gridCol w:w="1837"/>
      </w:tblGrid>
      <w:tr w:rsidR="0018260D" w:rsidRPr="00AB4CCA" w:rsidTr="00AB4CCA">
        <w:tc>
          <w:tcPr>
            <w:tcW w:w="3115" w:type="dxa"/>
          </w:tcPr>
          <w:p w:rsidR="0018260D" w:rsidRPr="00AB4CCA" w:rsidRDefault="0018260D" w:rsidP="00AB4C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4CCA">
              <w:rPr>
                <w:rFonts w:ascii="Times New Roman" w:hAnsi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4393" w:type="dxa"/>
          </w:tcPr>
          <w:p w:rsidR="0018260D" w:rsidRPr="00AB4CCA" w:rsidRDefault="0018260D" w:rsidP="00AB4C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4CCA">
              <w:rPr>
                <w:rFonts w:ascii="Times New Roman" w:hAnsi="Times New Roman"/>
                <w:b/>
                <w:sz w:val="24"/>
                <w:szCs w:val="24"/>
              </w:rPr>
              <w:t>Параметры</w:t>
            </w:r>
          </w:p>
        </w:tc>
        <w:tc>
          <w:tcPr>
            <w:tcW w:w="1837" w:type="dxa"/>
          </w:tcPr>
          <w:p w:rsidR="0018260D" w:rsidRPr="00AB4CCA" w:rsidRDefault="0018260D" w:rsidP="00AB4C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4CCA">
              <w:rPr>
                <w:rFonts w:ascii="Times New Roman" w:hAnsi="Times New Roman"/>
                <w:b/>
                <w:sz w:val="24"/>
                <w:szCs w:val="24"/>
              </w:rPr>
              <w:t>Показатели</w:t>
            </w:r>
          </w:p>
        </w:tc>
      </w:tr>
      <w:tr w:rsidR="0018260D" w:rsidRPr="00AB4CCA" w:rsidTr="00AB4CCA">
        <w:tc>
          <w:tcPr>
            <w:tcW w:w="3115" w:type="dxa"/>
          </w:tcPr>
          <w:p w:rsidR="0018260D" w:rsidRPr="00AB4CCA" w:rsidRDefault="0018260D" w:rsidP="00AB4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4CCA">
              <w:rPr>
                <w:rFonts w:ascii="Times New Roman" w:hAnsi="Times New Roman"/>
                <w:sz w:val="24"/>
                <w:szCs w:val="24"/>
              </w:rPr>
              <w:t>1.Определено последствие заданной причины явления или события.</w:t>
            </w:r>
          </w:p>
        </w:tc>
        <w:tc>
          <w:tcPr>
            <w:tcW w:w="4393" w:type="dxa"/>
          </w:tcPr>
          <w:p w:rsidR="0018260D" w:rsidRPr="00AB4CCA" w:rsidRDefault="0018260D" w:rsidP="00AB4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4CCA">
              <w:rPr>
                <w:rFonts w:ascii="Times New Roman" w:hAnsi="Times New Roman"/>
                <w:sz w:val="24"/>
                <w:szCs w:val="24"/>
              </w:rPr>
              <w:t>1. Последствие определено верно.</w:t>
            </w:r>
          </w:p>
          <w:p w:rsidR="0018260D" w:rsidRPr="00AB4CCA" w:rsidRDefault="0018260D" w:rsidP="00AB4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4CCA">
              <w:rPr>
                <w:rFonts w:ascii="Times New Roman" w:hAnsi="Times New Roman"/>
                <w:sz w:val="24"/>
                <w:szCs w:val="24"/>
              </w:rPr>
              <w:t>2. Последствие определено неверно.</w:t>
            </w:r>
          </w:p>
        </w:tc>
        <w:tc>
          <w:tcPr>
            <w:tcW w:w="1837" w:type="dxa"/>
          </w:tcPr>
          <w:p w:rsidR="0018260D" w:rsidRPr="00AB4CCA" w:rsidRDefault="0018260D" w:rsidP="00AB4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4CCA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  <w:p w:rsidR="0018260D" w:rsidRPr="00AB4CCA" w:rsidRDefault="0018260D" w:rsidP="00AB4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260D" w:rsidRPr="00AB4CCA" w:rsidRDefault="0018260D" w:rsidP="00AB4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4CCA">
              <w:rPr>
                <w:rFonts w:ascii="Times New Roman" w:hAnsi="Times New Roman"/>
                <w:sz w:val="24"/>
                <w:szCs w:val="24"/>
              </w:rPr>
              <w:t>0 баллов</w:t>
            </w:r>
          </w:p>
        </w:tc>
      </w:tr>
      <w:tr w:rsidR="0018260D" w:rsidRPr="00AB4CCA" w:rsidTr="00AB4CCA">
        <w:tc>
          <w:tcPr>
            <w:tcW w:w="3115" w:type="dxa"/>
          </w:tcPr>
          <w:p w:rsidR="0018260D" w:rsidRPr="00AB4CCA" w:rsidRDefault="0018260D" w:rsidP="00AB4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4CCA">
              <w:rPr>
                <w:rFonts w:ascii="Times New Roman" w:hAnsi="Times New Roman"/>
                <w:sz w:val="24"/>
                <w:szCs w:val="24"/>
              </w:rPr>
              <w:lastRenderedPageBreak/>
              <w:t>2.Представлено письменное развернутое высказывание.</w:t>
            </w:r>
          </w:p>
        </w:tc>
        <w:tc>
          <w:tcPr>
            <w:tcW w:w="4393" w:type="dxa"/>
          </w:tcPr>
          <w:p w:rsidR="0018260D" w:rsidRPr="00AB4CCA" w:rsidRDefault="0018260D" w:rsidP="00AB4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4CCA">
              <w:rPr>
                <w:rFonts w:ascii="Times New Roman" w:hAnsi="Times New Roman"/>
                <w:sz w:val="24"/>
                <w:szCs w:val="24"/>
              </w:rPr>
              <w:t>1. Развернутое высказывание, наличие импликации.</w:t>
            </w:r>
          </w:p>
          <w:p w:rsidR="0018260D" w:rsidRPr="00AB4CCA" w:rsidRDefault="0018260D" w:rsidP="00AB4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4CCA">
              <w:rPr>
                <w:rFonts w:ascii="Times New Roman" w:hAnsi="Times New Roman"/>
                <w:sz w:val="24"/>
                <w:szCs w:val="24"/>
              </w:rPr>
              <w:t>2. Развернутое высказывание, но без использования импликации.</w:t>
            </w:r>
          </w:p>
          <w:p w:rsidR="0018260D" w:rsidRPr="00AB4CCA" w:rsidRDefault="0018260D" w:rsidP="00AB4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4CCA">
              <w:rPr>
                <w:rFonts w:ascii="Times New Roman" w:hAnsi="Times New Roman"/>
                <w:sz w:val="24"/>
                <w:szCs w:val="24"/>
              </w:rPr>
              <w:t>3. Письменное развернутое высказывание отсутствует.</w:t>
            </w:r>
          </w:p>
        </w:tc>
        <w:tc>
          <w:tcPr>
            <w:tcW w:w="1837" w:type="dxa"/>
          </w:tcPr>
          <w:p w:rsidR="0018260D" w:rsidRPr="00AB4CCA" w:rsidRDefault="0018260D" w:rsidP="00AB4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260D" w:rsidRPr="00AB4CCA" w:rsidRDefault="0018260D" w:rsidP="00AB4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4CCA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  <w:p w:rsidR="0018260D" w:rsidRPr="00AB4CCA" w:rsidRDefault="0018260D" w:rsidP="00AB4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260D" w:rsidRPr="00AB4CCA" w:rsidRDefault="0018260D" w:rsidP="00AB4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4CCA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  <w:p w:rsidR="0018260D" w:rsidRPr="00AB4CCA" w:rsidRDefault="0018260D" w:rsidP="00AB4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260D" w:rsidRPr="00AB4CCA" w:rsidRDefault="0018260D" w:rsidP="00AB4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4CCA">
              <w:rPr>
                <w:rFonts w:ascii="Times New Roman" w:hAnsi="Times New Roman"/>
                <w:sz w:val="24"/>
                <w:szCs w:val="24"/>
              </w:rPr>
              <w:t>0 баллов</w:t>
            </w:r>
          </w:p>
        </w:tc>
      </w:tr>
      <w:tr w:rsidR="0018260D" w:rsidRPr="00AB4CCA" w:rsidTr="00AB4CCA">
        <w:tc>
          <w:tcPr>
            <w:tcW w:w="3115" w:type="dxa"/>
          </w:tcPr>
          <w:p w:rsidR="0018260D" w:rsidRPr="00AB4CCA" w:rsidRDefault="0018260D" w:rsidP="00AB4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4CCA">
              <w:rPr>
                <w:rFonts w:ascii="Times New Roman" w:hAnsi="Times New Roman"/>
                <w:sz w:val="24"/>
                <w:szCs w:val="24"/>
              </w:rPr>
              <w:t>3.Время, затраченное на выполнение задания.</w:t>
            </w:r>
          </w:p>
        </w:tc>
        <w:tc>
          <w:tcPr>
            <w:tcW w:w="4393" w:type="dxa"/>
          </w:tcPr>
          <w:p w:rsidR="0018260D" w:rsidRPr="00AB4CCA" w:rsidRDefault="0018260D" w:rsidP="00AB4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4CCA">
              <w:rPr>
                <w:rFonts w:ascii="Times New Roman" w:hAnsi="Times New Roman"/>
                <w:sz w:val="24"/>
                <w:szCs w:val="24"/>
              </w:rPr>
              <w:t>1. Учащийся уложился во времени.</w:t>
            </w:r>
          </w:p>
          <w:p w:rsidR="0018260D" w:rsidRPr="00AB4CCA" w:rsidRDefault="0018260D" w:rsidP="00AB4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4CCA">
              <w:rPr>
                <w:rFonts w:ascii="Times New Roman" w:hAnsi="Times New Roman"/>
                <w:sz w:val="24"/>
                <w:szCs w:val="24"/>
              </w:rPr>
              <w:t>2. Учащийся не уложился во времени.</w:t>
            </w:r>
          </w:p>
        </w:tc>
        <w:tc>
          <w:tcPr>
            <w:tcW w:w="1837" w:type="dxa"/>
          </w:tcPr>
          <w:p w:rsidR="0018260D" w:rsidRPr="00AB4CCA" w:rsidRDefault="0018260D" w:rsidP="00AB4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260D" w:rsidRPr="00AB4CCA" w:rsidRDefault="0018260D" w:rsidP="00AB4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4CCA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  <w:p w:rsidR="0018260D" w:rsidRPr="00AB4CCA" w:rsidRDefault="0018260D" w:rsidP="00AB4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260D" w:rsidRPr="00AB4CCA" w:rsidRDefault="0018260D" w:rsidP="00AB4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4CCA">
              <w:rPr>
                <w:rFonts w:ascii="Times New Roman" w:hAnsi="Times New Roman"/>
                <w:sz w:val="24"/>
                <w:szCs w:val="24"/>
              </w:rPr>
              <w:t>0 баллов</w:t>
            </w:r>
          </w:p>
        </w:tc>
      </w:tr>
      <w:tr w:rsidR="0018260D" w:rsidRPr="00AB4CCA" w:rsidTr="00AB4CCA">
        <w:tc>
          <w:tcPr>
            <w:tcW w:w="3115" w:type="dxa"/>
          </w:tcPr>
          <w:p w:rsidR="0018260D" w:rsidRPr="00AB4CCA" w:rsidRDefault="0018260D" w:rsidP="00AB4CC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B4CC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Примечание </w:t>
            </w:r>
          </w:p>
        </w:tc>
        <w:tc>
          <w:tcPr>
            <w:tcW w:w="6230" w:type="dxa"/>
            <w:gridSpan w:val="2"/>
          </w:tcPr>
          <w:p w:rsidR="0018260D" w:rsidRPr="00AB4CCA" w:rsidRDefault="0018260D" w:rsidP="00AB4CC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B4CCA">
              <w:rPr>
                <w:rFonts w:ascii="Times New Roman" w:hAnsi="Times New Roman"/>
                <w:b/>
                <w:i/>
                <w:sz w:val="24"/>
                <w:szCs w:val="24"/>
              </w:rPr>
              <w:t>Критерий № 2 учитывается при условии, что выполнен Критерий № 1. Критерий № 3 учитывается при условии, что выполнен хотя бы один из первых двух критериев.</w:t>
            </w:r>
          </w:p>
        </w:tc>
      </w:tr>
    </w:tbl>
    <w:p w:rsidR="0018260D" w:rsidRPr="008B2CE6" w:rsidRDefault="0018260D" w:rsidP="00775164">
      <w:pPr>
        <w:rPr>
          <w:rFonts w:ascii="Times New Roman" w:hAnsi="Times New Roman"/>
          <w:sz w:val="24"/>
          <w:szCs w:val="24"/>
        </w:rPr>
      </w:pPr>
    </w:p>
    <w:p w:rsidR="0018260D" w:rsidRPr="00E34C3F" w:rsidRDefault="0018260D" w:rsidP="00E34C3F">
      <w:pPr>
        <w:rPr>
          <w:rFonts w:ascii="Times New Roman" w:hAnsi="Times New Roman"/>
          <w:sz w:val="24"/>
          <w:szCs w:val="24"/>
        </w:rPr>
      </w:pPr>
      <w:r w:rsidRPr="00E34C3F">
        <w:rPr>
          <w:rFonts w:ascii="Times New Roman" w:hAnsi="Times New Roman"/>
          <w:sz w:val="24"/>
          <w:szCs w:val="24"/>
        </w:rPr>
        <w:t>Общее количество баллов за выполненное задание – 4 балла.</w:t>
      </w:r>
    </w:p>
    <w:p w:rsidR="0018260D" w:rsidRPr="00E34C3F" w:rsidRDefault="0018260D" w:rsidP="00E34C3F">
      <w:pPr>
        <w:jc w:val="center"/>
        <w:rPr>
          <w:rFonts w:ascii="Times New Roman" w:hAnsi="Times New Roman"/>
          <w:b/>
          <w:sz w:val="24"/>
          <w:szCs w:val="24"/>
        </w:rPr>
      </w:pPr>
      <w:r w:rsidRPr="00E34C3F">
        <w:rPr>
          <w:rFonts w:ascii="Times New Roman" w:hAnsi="Times New Roman"/>
          <w:b/>
          <w:sz w:val="24"/>
          <w:szCs w:val="24"/>
        </w:rPr>
        <w:t>Уровень развития умения данного навыка определяется по таблице:</w:t>
      </w:r>
    </w:p>
    <w:p w:rsidR="0018260D" w:rsidRPr="00E34C3F" w:rsidRDefault="0018260D" w:rsidP="00E34C3F">
      <w:pPr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5"/>
        <w:gridCol w:w="3115"/>
        <w:gridCol w:w="3115"/>
      </w:tblGrid>
      <w:tr w:rsidR="0018260D" w:rsidRPr="00AB4CCA" w:rsidTr="00AB4CCA">
        <w:tc>
          <w:tcPr>
            <w:tcW w:w="3115" w:type="dxa"/>
          </w:tcPr>
          <w:p w:rsidR="0018260D" w:rsidRPr="00AB4CCA" w:rsidRDefault="0018260D" w:rsidP="00AB4C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4CCA">
              <w:rPr>
                <w:rFonts w:ascii="Times New Roman" w:hAnsi="Times New Roman"/>
                <w:b/>
                <w:sz w:val="24"/>
                <w:szCs w:val="24"/>
              </w:rPr>
              <w:t>Низкий уровень</w:t>
            </w:r>
          </w:p>
        </w:tc>
        <w:tc>
          <w:tcPr>
            <w:tcW w:w="3115" w:type="dxa"/>
          </w:tcPr>
          <w:p w:rsidR="0018260D" w:rsidRPr="00AB4CCA" w:rsidRDefault="0018260D" w:rsidP="00AB4C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4CCA">
              <w:rPr>
                <w:rFonts w:ascii="Times New Roman" w:hAnsi="Times New Roman"/>
                <w:b/>
                <w:sz w:val="24"/>
                <w:szCs w:val="24"/>
              </w:rPr>
              <w:t>Средний уровень</w:t>
            </w:r>
          </w:p>
        </w:tc>
        <w:tc>
          <w:tcPr>
            <w:tcW w:w="3115" w:type="dxa"/>
          </w:tcPr>
          <w:p w:rsidR="0018260D" w:rsidRPr="00AB4CCA" w:rsidRDefault="0018260D" w:rsidP="00AB4C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4CCA">
              <w:rPr>
                <w:rFonts w:ascii="Times New Roman" w:hAnsi="Times New Roman"/>
                <w:b/>
                <w:sz w:val="24"/>
                <w:szCs w:val="24"/>
              </w:rPr>
              <w:t>Высокий уровень</w:t>
            </w:r>
          </w:p>
        </w:tc>
      </w:tr>
      <w:tr w:rsidR="0018260D" w:rsidRPr="00AB4CCA" w:rsidTr="00AB4CCA">
        <w:tc>
          <w:tcPr>
            <w:tcW w:w="3115" w:type="dxa"/>
          </w:tcPr>
          <w:p w:rsidR="0018260D" w:rsidRPr="00AB4CCA" w:rsidRDefault="0018260D" w:rsidP="00AB4C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CCA">
              <w:rPr>
                <w:rFonts w:ascii="Times New Roman" w:hAnsi="Times New Roman"/>
                <w:sz w:val="24"/>
                <w:szCs w:val="24"/>
              </w:rPr>
              <w:t>0-1 баллов</w:t>
            </w:r>
          </w:p>
        </w:tc>
        <w:tc>
          <w:tcPr>
            <w:tcW w:w="3115" w:type="dxa"/>
          </w:tcPr>
          <w:p w:rsidR="0018260D" w:rsidRPr="00AB4CCA" w:rsidRDefault="0018260D" w:rsidP="00AB4C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CCA">
              <w:rPr>
                <w:rFonts w:ascii="Times New Roman" w:hAnsi="Times New Roman"/>
                <w:sz w:val="24"/>
                <w:szCs w:val="24"/>
              </w:rPr>
              <w:t>2-3 балла</w:t>
            </w:r>
          </w:p>
        </w:tc>
        <w:tc>
          <w:tcPr>
            <w:tcW w:w="3115" w:type="dxa"/>
          </w:tcPr>
          <w:p w:rsidR="0018260D" w:rsidRPr="00AB4CCA" w:rsidRDefault="0018260D" w:rsidP="00AB4C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CCA"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</w:tbl>
    <w:p w:rsidR="0018260D" w:rsidRPr="008B2CE6" w:rsidRDefault="0018260D" w:rsidP="00775164">
      <w:pPr>
        <w:rPr>
          <w:rFonts w:ascii="Times New Roman" w:hAnsi="Times New Roman"/>
          <w:sz w:val="24"/>
          <w:szCs w:val="24"/>
        </w:rPr>
      </w:pPr>
    </w:p>
    <w:sectPr w:rsidR="0018260D" w:rsidRPr="008B2CE6" w:rsidSect="00ED2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2D10F4"/>
    <w:multiLevelType w:val="hybridMultilevel"/>
    <w:tmpl w:val="48A68A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576F9"/>
    <w:rsid w:val="00037704"/>
    <w:rsid w:val="0018260D"/>
    <w:rsid w:val="001A4A1B"/>
    <w:rsid w:val="00384701"/>
    <w:rsid w:val="003A0D4F"/>
    <w:rsid w:val="0047430F"/>
    <w:rsid w:val="005576F9"/>
    <w:rsid w:val="005A6FCF"/>
    <w:rsid w:val="005E6C69"/>
    <w:rsid w:val="006224A5"/>
    <w:rsid w:val="00765728"/>
    <w:rsid w:val="007678D0"/>
    <w:rsid w:val="00775164"/>
    <w:rsid w:val="00835B2D"/>
    <w:rsid w:val="00876EEE"/>
    <w:rsid w:val="008B2CE6"/>
    <w:rsid w:val="008C1A7B"/>
    <w:rsid w:val="009E0F50"/>
    <w:rsid w:val="009F4920"/>
    <w:rsid w:val="00A221C6"/>
    <w:rsid w:val="00A35149"/>
    <w:rsid w:val="00A56DC0"/>
    <w:rsid w:val="00AB4CCA"/>
    <w:rsid w:val="00AC667A"/>
    <w:rsid w:val="00B043A3"/>
    <w:rsid w:val="00B40C91"/>
    <w:rsid w:val="00B953AD"/>
    <w:rsid w:val="00BA43AB"/>
    <w:rsid w:val="00C46C86"/>
    <w:rsid w:val="00CD3B2D"/>
    <w:rsid w:val="00DA548B"/>
    <w:rsid w:val="00DC1E76"/>
    <w:rsid w:val="00E32E1D"/>
    <w:rsid w:val="00E34C3F"/>
    <w:rsid w:val="00E80C65"/>
    <w:rsid w:val="00E947F8"/>
    <w:rsid w:val="00EB7673"/>
    <w:rsid w:val="00ED2EF7"/>
    <w:rsid w:val="00F20186"/>
    <w:rsid w:val="00F22987"/>
    <w:rsid w:val="00F5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501EB87-F8E7-4C02-B862-168E5AD60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2EF7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E32E1D"/>
    <w:pPr>
      <w:spacing w:before="100" w:beforeAutospacing="1" w:after="100" w:afterAutospacing="1" w:line="240" w:lineRule="auto"/>
      <w:outlineLvl w:val="0"/>
    </w:pPr>
    <w:rPr>
      <w:rFonts w:ascii="Times New Roman" w:eastAsia="Batang" w:hAnsi="Times New Roman"/>
      <w:b/>
      <w:bCs/>
      <w:kern w:val="36"/>
      <w:sz w:val="48"/>
      <w:szCs w:val="48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bCs/>
      <w:kern w:val="32"/>
      <w:sz w:val="32"/>
      <w:szCs w:val="32"/>
      <w:lang w:eastAsia="en-US"/>
    </w:rPr>
  </w:style>
  <w:style w:type="table" w:styleId="a3">
    <w:name w:val="Table Grid"/>
    <w:basedOn w:val="a1"/>
    <w:uiPriority w:val="99"/>
    <w:rsid w:val="00C46C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C667A"/>
    <w:pPr>
      <w:ind w:left="720"/>
      <w:contextualSpacing/>
    </w:pPr>
  </w:style>
  <w:style w:type="character" w:styleId="a5">
    <w:name w:val="Hyperlink"/>
    <w:uiPriority w:val="99"/>
    <w:rsid w:val="006224A5"/>
    <w:rPr>
      <w:rFonts w:cs="Times New Roman"/>
      <w:color w:val="0563C1"/>
      <w:u w:val="single"/>
    </w:rPr>
  </w:style>
  <w:style w:type="paragraph" w:styleId="a6">
    <w:name w:val="Balloon Text"/>
    <w:basedOn w:val="a"/>
    <w:link w:val="a7"/>
    <w:uiPriority w:val="99"/>
    <w:semiHidden/>
    <w:rsid w:val="008B2C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8B2CE6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semiHidden/>
    <w:rsid w:val="00A351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4194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4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912</Words>
  <Characters>5201</Characters>
  <Application>Microsoft Office Word</Application>
  <DocSecurity>0</DocSecurity>
  <Lines>43</Lines>
  <Paragraphs>12</Paragraphs>
  <ScaleCrop>false</ScaleCrop>
  <Company>diakov.net</Company>
  <LinksUpToDate>false</LinksUpToDate>
  <CharactersWithSpaces>6101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Бук</cp:lastModifiedBy>
  <cp:revision>8</cp:revision>
  <cp:lastPrinted>2016-06-22T15:39:00Z</cp:lastPrinted>
  <dcterms:created xsi:type="dcterms:W3CDTF">2017-08-08T16:35:00Z</dcterms:created>
  <dcterms:modified xsi:type="dcterms:W3CDTF">2017-10-20T13:00:00Z</dcterms:modified>
</cp:coreProperties>
</file>